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E6" w:rsidRDefault="00F615CF" w:rsidP="00EB1789">
      <w:pPr>
        <w:pStyle w:val="NormalWeb"/>
        <w:spacing w:before="0" w:beforeAutospacing="0" w:after="0" w:afterAutospacing="0"/>
        <w:jc w:val="center"/>
        <w:rPr>
          <w:sz w:val="28"/>
        </w:rPr>
      </w:pPr>
      <w:r>
        <w:rPr>
          <w:b/>
          <w:bCs/>
          <w:noProof/>
          <w:sz w:val="28"/>
        </w:rPr>
        <w:drawing>
          <wp:inline distT="0" distB="0" distL="0" distR="0">
            <wp:extent cx="2305050" cy="923925"/>
            <wp:effectExtent l="19050" t="0" r="0" b="0"/>
            <wp:docPr id="1" name="Picture 1" descr="C:\Users\Heather\AppData\Local\Microsoft\Windows\Temporary Internet Files\Low\Content.IE5\C4W3VITN\sl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Low\Content.IE5\C4W3VITN\slcc logo[1].PNG"/>
                    <pic:cNvPicPr>
                      <a:picLocks noChangeAspect="1" noChangeArrowheads="1"/>
                    </pic:cNvPicPr>
                  </pic:nvPicPr>
                  <pic:blipFill>
                    <a:blip r:embed="rId7" cstate="print"/>
                    <a:srcRect/>
                    <a:stretch>
                      <a:fillRect/>
                    </a:stretch>
                  </pic:blipFill>
                  <pic:spPr bwMode="auto">
                    <a:xfrm>
                      <a:off x="0" y="0"/>
                      <a:ext cx="2305050" cy="923925"/>
                    </a:xfrm>
                    <a:prstGeom prst="rect">
                      <a:avLst/>
                    </a:prstGeom>
                    <a:noFill/>
                    <a:ln w="9525">
                      <a:noFill/>
                      <a:miter lim="800000"/>
                      <a:headEnd/>
                      <a:tailEnd/>
                    </a:ln>
                  </pic:spPr>
                </pic:pic>
              </a:graphicData>
            </a:graphic>
          </wp:inline>
        </w:drawing>
      </w:r>
      <w:r w:rsidR="00BE5624">
        <w:rPr>
          <w:b/>
          <w:bCs/>
          <w:sz w:val="28"/>
        </w:rPr>
        <w:t xml:space="preserve"> </w:t>
      </w:r>
      <w:r w:rsidR="00B04BE6">
        <w:rPr>
          <w:b/>
          <w:bCs/>
          <w:sz w:val="28"/>
        </w:rPr>
        <w:t>MATH 1090 – COLLEGE ALGEBRA for BUSINESS</w:t>
      </w:r>
      <w:r w:rsidR="00B04BE6">
        <w:rPr>
          <w:sz w:val="28"/>
        </w:rPr>
        <w:t xml:space="preserve"> </w:t>
      </w:r>
    </w:p>
    <w:p w:rsidR="00B04BE6" w:rsidRDefault="00D61878" w:rsidP="00E707D2">
      <w:pPr>
        <w:pStyle w:val="NormalWeb"/>
        <w:spacing w:before="0" w:beforeAutospacing="0" w:after="0" w:afterAutospacing="0"/>
        <w:jc w:val="center"/>
        <w:rPr>
          <w:b/>
          <w:bCs/>
        </w:rPr>
      </w:pPr>
      <w:proofErr w:type="gramStart"/>
      <w:r>
        <w:rPr>
          <w:b/>
          <w:bCs/>
        </w:rPr>
        <w:t xml:space="preserve">Fall </w:t>
      </w:r>
      <w:r w:rsidR="00B04BE6">
        <w:rPr>
          <w:b/>
          <w:bCs/>
        </w:rPr>
        <w:t xml:space="preserve"> SEMESTER</w:t>
      </w:r>
      <w:proofErr w:type="gramEnd"/>
      <w:r w:rsidR="00B04BE6">
        <w:rPr>
          <w:b/>
          <w:bCs/>
        </w:rPr>
        <w:t xml:space="preserve"> 20</w:t>
      </w:r>
      <w:r w:rsidR="004806A0">
        <w:rPr>
          <w:b/>
          <w:bCs/>
        </w:rPr>
        <w:t>1</w:t>
      </w:r>
      <w:r w:rsidR="00DF0605">
        <w:rPr>
          <w:b/>
          <w:bCs/>
        </w:rPr>
        <w:t>2</w:t>
      </w:r>
    </w:p>
    <w:p w:rsidR="007D7D84" w:rsidRDefault="007D7D84" w:rsidP="00E707D2">
      <w:pPr>
        <w:pStyle w:val="NormalWeb"/>
        <w:spacing w:before="0" w:beforeAutospacing="0" w:after="0" w:afterAutospacing="0"/>
        <w:jc w:val="center"/>
      </w:pPr>
    </w:p>
    <w:p w:rsidR="003675CD" w:rsidRPr="00D61878" w:rsidRDefault="003675CD" w:rsidP="00B502CD">
      <w:pPr>
        <w:pStyle w:val="NormalWeb"/>
        <w:tabs>
          <w:tab w:val="left" w:pos="2160"/>
        </w:tabs>
        <w:spacing w:before="0" w:beforeAutospacing="0" w:after="0" w:afterAutospacing="0" w:line="288" w:lineRule="auto"/>
      </w:pPr>
      <w:r w:rsidRPr="00D61878">
        <w:rPr>
          <w:b/>
          <w:bCs/>
        </w:rPr>
        <w:t>INSTRUCTOR:</w:t>
      </w:r>
      <w:r w:rsidR="00174D61" w:rsidRPr="00D61878">
        <w:t xml:space="preserve">  </w:t>
      </w:r>
    </w:p>
    <w:p w:rsidR="003675CD" w:rsidRPr="00D61878" w:rsidRDefault="003675CD" w:rsidP="00B502CD">
      <w:pPr>
        <w:pStyle w:val="NormalWeb"/>
        <w:tabs>
          <w:tab w:val="left" w:pos="2160"/>
          <w:tab w:val="left" w:pos="3780"/>
          <w:tab w:val="left" w:pos="4770"/>
        </w:tabs>
        <w:spacing w:before="0" w:beforeAutospacing="0" w:after="0" w:afterAutospacing="0" w:line="288" w:lineRule="auto"/>
      </w:pPr>
      <w:r w:rsidRPr="00D61878">
        <w:rPr>
          <w:b/>
          <w:bCs/>
        </w:rPr>
        <w:t>OFFICE:</w:t>
      </w:r>
      <w:r w:rsidRPr="00D61878">
        <w:tab/>
      </w:r>
      <w:r w:rsidRPr="00D61878">
        <w:tab/>
      </w:r>
      <w:r w:rsidR="00F615CF" w:rsidRPr="00D61878">
        <w:tab/>
      </w:r>
      <w:r w:rsidR="00F615CF" w:rsidRPr="00D61878">
        <w:tab/>
      </w:r>
      <w:r w:rsidRPr="00D61878">
        <w:rPr>
          <w:b/>
          <w:bCs/>
        </w:rPr>
        <w:t>e-mail:</w:t>
      </w:r>
      <w:r w:rsidR="00174D61" w:rsidRPr="00D61878">
        <w:t xml:space="preserve">  </w:t>
      </w:r>
    </w:p>
    <w:p w:rsidR="003675CD" w:rsidRPr="00867DCD" w:rsidRDefault="003675CD" w:rsidP="00B502CD">
      <w:pPr>
        <w:pStyle w:val="NormalWeb"/>
        <w:tabs>
          <w:tab w:val="left" w:pos="2160"/>
          <w:tab w:val="left" w:pos="3420"/>
        </w:tabs>
        <w:spacing w:before="0" w:beforeAutospacing="0" w:after="0" w:afterAutospacing="0" w:line="288" w:lineRule="auto"/>
        <w:rPr>
          <w:sz w:val="22"/>
          <w:szCs w:val="22"/>
        </w:rPr>
      </w:pPr>
      <w:r>
        <w:rPr>
          <w:b/>
          <w:bCs/>
        </w:rPr>
        <w:t>TELEPHONE:</w:t>
      </w:r>
      <w:r>
        <w:tab/>
      </w:r>
      <w:r w:rsidR="00F615CF">
        <w:tab/>
      </w:r>
      <w:r w:rsidR="00F615CF">
        <w:tab/>
      </w:r>
      <w:r w:rsidR="00F615CF">
        <w:tab/>
      </w:r>
      <w:r>
        <w:t xml:space="preserve"> </w:t>
      </w:r>
    </w:p>
    <w:p w:rsidR="003675CD" w:rsidRDefault="003675CD" w:rsidP="00B502CD">
      <w:pPr>
        <w:pStyle w:val="NormalWeb"/>
        <w:tabs>
          <w:tab w:val="left" w:pos="2160"/>
        </w:tabs>
        <w:spacing w:before="0" w:beforeAutospacing="0" w:after="0" w:afterAutospacing="0" w:line="288" w:lineRule="auto"/>
        <w:ind w:left="3150" w:hanging="3150"/>
      </w:pPr>
      <w:r>
        <w:rPr>
          <w:b/>
          <w:bCs/>
        </w:rPr>
        <w:t>CONSULTATION:</w:t>
      </w:r>
      <w:r>
        <w:t xml:space="preserve"> </w:t>
      </w:r>
      <w:r>
        <w:tab/>
      </w:r>
    </w:p>
    <w:p w:rsidR="00B378F7" w:rsidRPr="00BE3922" w:rsidRDefault="00B378F7" w:rsidP="002E76FA">
      <w:pPr>
        <w:pStyle w:val="NormalWeb"/>
        <w:tabs>
          <w:tab w:val="left" w:pos="2160"/>
        </w:tabs>
        <w:spacing w:before="0" w:beforeAutospacing="0" w:after="0" w:afterAutospacing="0"/>
      </w:pPr>
      <w:r>
        <w:rPr>
          <w:b/>
          <w:bCs/>
        </w:rPr>
        <w:t>TEXT:</w:t>
      </w:r>
      <w:r>
        <w:t xml:space="preserve"> </w:t>
      </w:r>
      <w:r>
        <w:tab/>
      </w:r>
      <w:r w:rsidR="00BE3922">
        <w:rPr>
          <w:i/>
          <w:iCs/>
        </w:rPr>
        <w:t>Applied Mathematics for the Managerial, Life and Social Sciences</w:t>
      </w:r>
    </w:p>
    <w:p w:rsidR="007F2DC9" w:rsidRDefault="00B378F7" w:rsidP="00E707D2">
      <w:pPr>
        <w:pStyle w:val="NormalWeb"/>
        <w:tabs>
          <w:tab w:val="left" w:pos="2160"/>
          <w:tab w:val="left" w:pos="5040"/>
        </w:tabs>
        <w:spacing w:before="0" w:beforeAutospacing="0" w:after="80" w:afterAutospacing="0"/>
      </w:pPr>
      <w:r>
        <w:tab/>
      </w:r>
      <w:r w:rsidR="00BE3922">
        <w:t>5</w:t>
      </w:r>
      <w:r w:rsidR="00BE3922" w:rsidRPr="00BE3922">
        <w:rPr>
          <w:vertAlign w:val="superscript"/>
        </w:rPr>
        <w:t>th</w:t>
      </w:r>
      <w:r w:rsidR="00BE3922">
        <w:t xml:space="preserve"> </w:t>
      </w:r>
      <w:r>
        <w:t xml:space="preserve">ed. by </w:t>
      </w:r>
      <w:r w:rsidR="00BE3922">
        <w:t>Tan</w:t>
      </w:r>
      <w:r>
        <w:t xml:space="preserve">, </w:t>
      </w:r>
      <w:r w:rsidR="005631DA">
        <w:t xml:space="preserve">  </w:t>
      </w:r>
      <w:r w:rsidR="004C7340">
        <w:t xml:space="preserve">     </w:t>
      </w:r>
      <w:r w:rsidR="005631DA">
        <w:t xml:space="preserve"> </w:t>
      </w:r>
      <w:r w:rsidR="00BE3922">
        <w:t>Brooks/Cole</w:t>
      </w:r>
      <w:r w:rsidR="005631DA">
        <w:t xml:space="preserve"> publisher</w:t>
      </w:r>
      <w:r w:rsidR="00BE3922">
        <w:t>, Cengage Learning</w:t>
      </w:r>
    </w:p>
    <w:p w:rsidR="00D64FED" w:rsidRDefault="00D64FED" w:rsidP="00E707D2">
      <w:pPr>
        <w:pStyle w:val="NormalWeb"/>
        <w:tabs>
          <w:tab w:val="left" w:pos="2160"/>
          <w:tab w:val="left" w:pos="5040"/>
        </w:tabs>
        <w:spacing w:before="0" w:beforeAutospacing="0" w:after="80" w:afterAutospacing="0"/>
      </w:pPr>
    </w:p>
    <w:p w:rsidR="00B04BE6" w:rsidRDefault="00B04BE6" w:rsidP="00BC5485">
      <w:pPr>
        <w:pStyle w:val="NormalWeb"/>
        <w:spacing w:before="0" w:beforeAutospacing="0" w:after="0" w:afterAutospacing="0"/>
        <w:ind w:left="360" w:hanging="360"/>
      </w:pPr>
      <w:r>
        <w:rPr>
          <w:b/>
          <w:bCs/>
        </w:rPr>
        <w:t>INTRODUCTION:</w:t>
      </w:r>
      <w:r>
        <w:t xml:space="preserve"> Math 1090 satisfies the graduation requirement in mathematics at SLCC. Math 1030 Quantitative Reasoning, Math 1040 Statistics, and Math 1050 College Algebra also satisfy graduation requirements. If you are not sure of the proper course for you, contact a representative in your major department at SLCC or </w:t>
      </w:r>
      <w:r w:rsidR="001973ED">
        <w:t xml:space="preserve">at </w:t>
      </w:r>
      <w:r>
        <w:t>your transfer institution. If you have not chosen a major, contact your academic advisor.</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PREREQUISITES:</w:t>
      </w:r>
      <w:r>
        <w:t xml:space="preserve"> Within the past year you should have completed an intermediate algebra course, such as Math 1010, with a grade of C or better. Acceptable substitutions for this course are an ACT score of 22 or better, or a score of at least 43 on the college algebra section of the CPT.  If you do not have documentation for one of these prerequisites, you should enroll in a math class more a</w:t>
      </w:r>
      <w:r w:rsidR="00D64FED">
        <w:t>ppropriate for your background.</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COURSE DESCRIPTION:</w:t>
      </w:r>
      <w:r>
        <w:t xml:space="preserve"> This course continues to explore, in greater depth, standard Math 1010 algebra topics with applications for business. Topics include: functions including linear, quadratic, exponential, and logarithmic; systems of equations; matrices and determinants; linear programming; mathematics of finance. </w:t>
      </w:r>
    </w:p>
    <w:p w:rsidR="00B04BE6" w:rsidRDefault="00BC5485" w:rsidP="00BC5485">
      <w:pPr>
        <w:ind w:left="360" w:hanging="360"/>
        <w:rPr>
          <w:color w:val="000000"/>
        </w:rPr>
      </w:pPr>
      <w:r>
        <w:rPr>
          <w:color w:val="000000"/>
        </w:rPr>
        <w:tab/>
      </w:r>
      <w:r w:rsidR="00B04BE6">
        <w:rPr>
          <w:color w:val="000000"/>
        </w:rPr>
        <w:t xml:space="preserve">Upon completion of this course, students should be able to: </w:t>
      </w:r>
    </w:p>
    <w:p w:rsidR="00B04BE6" w:rsidRDefault="00B04BE6" w:rsidP="00BC5485">
      <w:pPr>
        <w:pStyle w:val="BodyText"/>
        <w:tabs>
          <w:tab w:val="clear" w:pos="720"/>
          <w:tab w:val="left" w:pos="540"/>
        </w:tabs>
        <w:ind w:left="360" w:right="-360" w:hanging="360"/>
      </w:pPr>
      <w:r>
        <w:tab/>
        <w:t>1. Demonstrate theoretical and operational skills of</w:t>
      </w:r>
      <w:r w:rsidR="00D64FED">
        <w:t xml:space="preserve"> functions, systems, and linear </w:t>
      </w:r>
      <w:r>
        <w:t xml:space="preserve">programming. </w:t>
      </w:r>
    </w:p>
    <w:p w:rsidR="00B04BE6" w:rsidRDefault="00B04BE6" w:rsidP="00BC5485">
      <w:pPr>
        <w:pStyle w:val="BodyText"/>
        <w:tabs>
          <w:tab w:val="clear" w:pos="720"/>
          <w:tab w:val="left" w:pos="540"/>
        </w:tabs>
        <w:ind w:left="360" w:hanging="360"/>
      </w:pPr>
      <w:r>
        <w:tab/>
        <w:t xml:space="preserve">2. Apply algebraic skills to the formulation and solution of business applications. </w:t>
      </w:r>
    </w:p>
    <w:p w:rsidR="00B04BE6" w:rsidRDefault="00B04BE6" w:rsidP="00BC5485">
      <w:pPr>
        <w:pStyle w:val="NormalWeb"/>
        <w:tabs>
          <w:tab w:val="left" w:pos="540"/>
        </w:tabs>
        <w:spacing w:before="0" w:beforeAutospacing="0" w:after="0" w:afterAutospacing="0"/>
        <w:ind w:left="360" w:hanging="360"/>
      </w:pPr>
      <w:r>
        <w:tab/>
        <w:t xml:space="preserve">3. Advance readily to higher-level math classes including Business Calculus. </w:t>
      </w:r>
    </w:p>
    <w:p w:rsidR="00BE3922" w:rsidRDefault="00BE3922" w:rsidP="00BC5485">
      <w:pPr>
        <w:pStyle w:val="NormalWeb"/>
        <w:tabs>
          <w:tab w:val="left" w:pos="540"/>
        </w:tabs>
        <w:spacing w:before="0" w:beforeAutospacing="0" w:after="0" w:afterAutospacing="0"/>
        <w:ind w:left="360" w:hanging="360"/>
      </w:pPr>
    </w:p>
    <w:p w:rsidR="00036A4C" w:rsidRPr="00036A4C" w:rsidRDefault="00036A4C" w:rsidP="00036A4C">
      <w:pPr>
        <w:pStyle w:val="NormalWeb"/>
        <w:rPr>
          <w:b/>
        </w:rPr>
      </w:pPr>
      <w:r w:rsidRPr="00036A4C">
        <w:rPr>
          <w:b/>
        </w:rPr>
        <w:t>CALCULA</w:t>
      </w:r>
      <w:r>
        <w:rPr>
          <w:b/>
        </w:rPr>
        <w:t>TOR POL</w:t>
      </w:r>
      <w:r w:rsidRPr="00036A4C">
        <w:rPr>
          <w:b/>
        </w:rPr>
        <w:t>ICY</w:t>
      </w:r>
    </w:p>
    <w:p w:rsidR="00036A4C" w:rsidRPr="00036A4C" w:rsidRDefault="00036A4C" w:rsidP="00036A4C">
      <w:pPr>
        <w:pStyle w:val="NormalWeb"/>
        <w:rPr>
          <w:color w:val="auto"/>
        </w:rPr>
      </w:pPr>
      <w:r w:rsidRPr="00036A4C">
        <w:t xml:space="preserve">For </w:t>
      </w:r>
      <w:r w:rsidRPr="00036A4C">
        <w:rPr>
          <w:b/>
          <w:bCs/>
        </w:rPr>
        <w:t>homework/out of class projects</w:t>
      </w:r>
      <w:r w:rsidRPr="00036A4C">
        <w:t xml:space="preserve"> students may use any calculator or electronic device.</w:t>
      </w:r>
    </w:p>
    <w:p w:rsidR="00DE0AE9" w:rsidRDefault="00036A4C" w:rsidP="00036A4C">
      <w:pPr>
        <w:spacing w:before="100" w:beforeAutospacing="1" w:after="100" w:afterAutospacing="1"/>
      </w:pPr>
      <w:r w:rsidRPr="00036A4C">
        <w:t xml:space="preserve">For </w:t>
      </w:r>
      <w:r w:rsidRPr="00036A4C">
        <w:rPr>
          <w:b/>
          <w:bCs/>
        </w:rPr>
        <w:t>examinations</w:t>
      </w:r>
      <w:r w:rsidRPr="00036A4C">
        <w:t xml:space="preserve"> students may use any hand-held calculator.  It is recommended that the calculator features include linear regression. Students may </w:t>
      </w:r>
      <w:r w:rsidRPr="00036A4C">
        <w:rPr>
          <w:color w:val="000000"/>
        </w:rPr>
        <w:t>not use computers, cell phones, or other communication devices on any in-class test.</w:t>
      </w:r>
      <w:r>
        <w:rPr>
          <w:color w:val="000000"/>
        </w:rPr>
        <w:t xml:space="preserve"> </w:t>
      </w:r>
      <w:r w:rsidR="000B52D9">
        <w:t xml:space="preserve"> </w:t>
      </w:r>
    </w:p>
    <w:p w:rsidR="00B04BE6" w:rsidRDefault="000B52D9" w:rsidP="00036A4C">
      <w:pPr>
        <w:spacing w:before="100" w:beforeAutospacing="1" w:after="100" w:afterAutospacing="1"/>
      </w:pPr>
      <w:r>
        <w:t>A TI-</w:t>
      </w:r>
      <w:r w:rsidR="0056485A">
        <w:t>83</w:t>
      </w:r>
      <w:r>
        <w:t xml:space="preserve"> </w:t>
      </w:r>
      <w:r w:rsidR="00A12539">
        <w:t>Plus</w:t>
      </w:r>
      <w:r w:rsidR="00DD0A9A">
        <w:t>, or TI-84,</w:t>
      </w:r>
      <w:r w:rsidR="00A12539">
        <w:t xml:space="preserve"> </w:t>
      </w:r>
      <w:r w:rsidR="00672975">
        <w:t>is good for</w:t>
      </w:r>
      <w:r>
        <w:t xml:space="preserve"> both </w:t>
      </w:r>
      <w:r w:rsidR="00672975">
        <w:t>algebra</w:t>
      </w:r>
      <w:r>
        <w:t xml:space="preserve"> and business, plus it is good for statistics.</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CLASS SCHEDULE:</w:t>
      </w:r>
      <w:r>
        <w:t xml:space="preserve"> Attached is a schedule for the session. This schedule will be followed as closely as possible; however, some modifications may be necessary during the semester. Your instructor will announce any modificat</w:t>
      </w:r>
      <w:r w:rsidR="00BE3922">
        <w:t>ions to the schedule in class.</w:t>
      </w:r>
    </w:p>
    <w:p w:rsidR="00BE3922" w:rsidRDefault="00BE3922" w:rsidP="00BC5485">
      <w:pPr>
        <w:pStyle w:val="NormalWeb"/>
        <w:spacing w:before="0" w:beforeAutospacing="0" w:after="0" w:afterAutospacing="0"/>
        <w:ind w:left="360" w:hanging="360"/>
      </w:pPr>
    </w:p>
    <w:p w:rsidR="004C4536" w:rsidRPr="00001E76" w:rsidRDefault="004C4536" w:rsidP="00BC5485">
      <w:pPr>
        <w:pStyle w:val="NormalWeb"/>
        <w:spacing w:before="0" w:beforeAutospacing="0" w:after="0" w:afterAutospacing="0"/>
        <w:ind w:left="360" w:hanging="360"/>
        <w:rPr>
          <w:color w:val="auto"/>
        </w:rPr>
      </w:pPr>
      <w:r w:rsidRPr="00001E76">
        <w:rPr>
          <w:b/>
          <w:bCs/>
          <w:color w:val="auto"/>
        </w:rPr>
        <w:t xml:space="preserve">PARTICIPATION: </w:t>
      </w:r>
      <w:r w:rsidRPr="00001E76">
        <w:rPr>
          <w:bCs/>
          <w:color w:val="auto"/>
        </w:rPr>
        <w:t>It is a</w:t>
      </w:r>
      <w:r>
        <w:rPr>
          <w:bCs/>
          <w:color w:val="auto"/>
        </w:rPr>
        <w:t>ssumed that you are participating when you are in class, and that</w:t>
      </w:r>
      <w:r w:rsidRPr="00001E76">
        <w:rPr>
          <w:bCs/>
          <w:color w:val="auto"/>
        </w:rPr>
        <w:t xml:space="preserve"> you are not participating when you are not in class.  Therefore, c</w:t>
      </w:r>
      <w:r w:rsidRPr="00001E76">
        <w:rPr>
          <w:color w:val="auto"/>
        </w:rPr>
        <w:t>la</w:t>
      </w:r>
      <w:r w:rsidR="00004F25">
        <w:rPr>
          <w:color w:val="auto"/>
        </w:rPr>
        <w:t>ss attendance is record</w:t>
      </w:r>
      <w:r w:rsidRPr="00001E76">
        <w:rPr>
          <w:color w:val="auto"/>
        </w:rPr>
        <w:t>ed</w:t>
      </w:r>
      <w:r>
        <w:rPr>
          <w:color w:val="auto"/>
        </w:rPr>
        <w:t>, and it is worth 5% of the</w:t>
      </w:r>
      <w:r w:rsidRPr="00001E76">
        <w:rPr>
          <w:color w:val="auto"/>
        </w:rPr>
        <w:t xml:space="preserve"> total grade.</w:t>
      </w:r>
    </w:p>
    <w:p w:rsidR="004C4536" w:rsidRDefault="004C4536" w:rsidP="00BC5485">
      <w:pPr>
        <w:pStyle w:val="NormalWeb"/>
        <w:spacing w:before="0" w:beforeAutospacing="0" w:after="0" w:afterAutospacing="0"/>
        <w:ind w:left="360" w:hanging="360"/>
        <w:rPr>
          <w:b/>
          <w:bCs/>
        </w:rPr>
      </w:pPr>
    </w:p>
    <w:p w:rsidR="007F2DC9" w:rsidRDefault="00B04BE6" w:rsidP="00BC5485">
      <w:pPr>
        <w:pStyle w:val="NormalWeb"/>
        <w:spacing w:before="0" w:beforeAutospacing="0" w:after="0" w:afterAutospacing="0"/>
        <w:ind w:left="360" w:hanging="360"/>
        <w:rPr>
          <w:color w:val="auto"/>
        </w:rPr>
      </w:pPr>
      <w:r>
        <w:rPr>
          <w:b/>
          <w:bCs/>
        </w:rPr>
        <w:t xml:space="preserve">HOMEWORK: </w:t>
      </w:r>
      <w:r w:rsidR="00E707D2">
        <w:t>Attached is a listing of exercises assigned for home study</w:t>
      </w:r>
      <w:r w:rsidR="000703CD">
        <w:t>.</w:t>
      </w:r>
      <w:r w:rsidR="00BE3922" w:rsidRPr="00BE3922">
        <w:rPr>
          <w:bCs/>
          <w:color w:val="auto"/>
        </w:rPr>
        <w:t xml:space="preserve"> </w:t>
      </w:r>
      <w:r w:rsidR="00BE3922" w:rsidRPr="00001E76">
        <w:rPr>
          <w:bCs/>
          <w:color w:val="auto"/>
        </w:rPr>
        <w:t>Continuous practice with the concepts presented in class</w:t>
      </w:r>
      <w:r w:rsidR="00BE3922" w:rsidRPr="00001E76">
        <w:rPr>
          <w:color w:val="auto"/>
        </w:rPr>
        <w:t xml:space="preserve"> will assist you in achieving your student learning outcomes</w:t>
      </w:r>
      <w:r w:rsidR="00BE3922">
        <w:rPr>
          <w:bCs/>
        </w:rPr>
        <w:t>.  Your practice will be recorded using the suggested homework problems accompanying this syllabus</w:t>
      </w:r>
      <w:r w:rsidR="00BE3922" w:rsidRPr="00942676">
        <w:rPr>
          <w:bCs/>
          <w:color w:val="auto"/>
        </w:rPr>
        <w:t>.</w:t>
      </w:r>
      <w:r w:rsidR="00BE3922" w:rsidRPr="00942676">
        <w:rPr>
          <w:color w:val="auto"/>
        </w:rPr>
        <w:t xml:space="preserve">  </w:t>
      </w:r>
      <w:r w:rsidR="00BE3922">
        <w:rPr>
          <w:color w:val="auto"/>
        </w:rPr>
        <w:t>T</w:t>
      </w:r>
      <w:r w:rsidR="004C4536">
        <w:rPr>
          <w:color w:val="auto"/>
        </w:rPr>
        <w:t>his work is worth 1</w:t>
      </w:r>
      <w:r w:rsidR="00D61878">
        <w:rPr>
          <w:color w:val="auto"/>
        </w:rPr>
        <w:t>5</w:t>
      </w:r>
      <w:r w:rsidR="00BE3922" w:rsidRPr="00942676">
        <w:rPr>
          <w:color w:val="auto"/>
        </w:rPr>
        <w:t>% of the total grade.</w:t>
      </w:r>
    </w:p>
    <w:p w:rsidR="007D7D84" w:rsidRPr="007D7D84" w:rsidRDefault="007D7D84" w:rsidP="00BC5485">
      <w:pPr>
        <w:pStyle w:val="NormalWeb"/>
        <w:spacing w:before="0" w:beforeAutospacing="0" w:after="0" w:afterAutospacing="0"/>
        <w:ind w:left="360" w:hanging="360"/>
        <w:rPr>
          <w:color w:val="auto"/>
        </w:rPr>
      </w:pPr>
    </w:p>
    <w:p w:rsidR="00B04BE6" w:rsidRDefault="00B04BE6" w:rsidP="00D61878">
      <w:pPr>
        <w:widowControl w:val="0"/>
        <w:autoSpaceDE w:val="0"/>
        <w:autoSpaceDN w:val="0"/>
        <w:adjustRightInd w:val="0"/>
        <w:spacing w:line="228" w:lineRule="auto"/>
      </w:pPr>
      <w:r>
        <w:rPr>
          <w:b/>
          <w:bCs/>
        </w:rPr>
        <w:t>PROJECTS:</w:t>
      </w:r>
      <w:r w:rsidR="008C3244">
        <w:t xml:space="preserve"> </w:t>
      </w:r>
      <w:r w:rsidR="00D61878">
        <w:t>The projects</w:t>
      </w:r>
      <w:r w:rsidR="00D61878" w:rsidRPr="005A10AE">
        <w:t xml:space="preserve"> </w:t>
      </w:r>
      <w:r w:rsidR="00D61878">
        <w:t>will be made available by your instructor</w:t>
      </w:r>
      <w:r w:rsidR="00D61878" w:rsidRPr="005A10AE">
        <w:t xml:space="preserve">.  These projects are designed to allow the student to examine “real-world” applications using technology as a tool.  Your instructor </w:t>
      </w:r>
      <w:r w:rsidR="00D61878">
        <w:t xml:space="preserve">is required to </w:t>
      </w:r>
      <w:r w:rsidR="00D61878" w:rsidRPr="005A10AE">
        <w:t xml:space="preserve">assign </w:t>
      </w:r>
      <w:r w:rsidR="00D61878">
        <w:t>at least 1 specific project</w:t>
      </w:r>
      <w:r w:rsidR="00D61878" w:rsidRPr="005A10AE">
        <w:t>.</w:t>
      </w:r>
      <w:r w:rsidR="00D61878">
        <w:t xml:space="preserve"> </w:t>
      </w:r>
      <w:r>
        <w:t xml:space="preserve">Each </w:t>
      </w:r>
      <w:r w:rsidR="00554975">
        <w:t>project will include</w:t>
      </w:r>
      <w:r>
        <w:t xml:space="preserve"> written paragraph</w:t>
      </w:r>
      <w:r w:rsidR="00554975">
        <w:t>s</w:t>
      </w:r>
      <w:r>
        <w:t xml:space="preserve"> answering questions from the project.</w:t>
      </w:r>
      <w:r w:rsidR="003F2714">
        <w:t xml:space="preserve">  The scores from the projects</w:t>
      </w:r>
      <w:r w:rsidR="00D61878">
        <w:t xml:space="preserve"> combine for 1</w:t>
      </w:r>
      <w:r w:rsidR="004C4536">
        <w:t>0</w:t>
      </w:r>
      <w:r w:rsidR="00554975">
        <w:t>% of the total points available</w:t>
      </w:r>
      <w:r w:rsidR="003F2714">
        <w:t>.</w:t>
      </w:r>
    </w:p>
    <w:p w:rsidR="00BE3922" w:rsidRDefault="00BE3922" w:rsidP="00BC5485">
      <w:pPr>
        <w:pStyle w:val="NormalWeb"/>
        <w:spacing w:before="0" w:beforeAutospacing="0" w:after="0" w:afterAutospacing="0"/>
        <w:ind w:left="360" w:hanging="360"/>
        <w:rPr>
          <w:color w:val="auto"/>
        </w:rPr>
      </w:pPr>
    </w:p>
    <w:p w:rsidR="00B04BE6" w:rsidRDefault="00B04BE6" w:rsidP="00BC5485">
      <w:pPr>
        <w:pStyle w:val="NormalWeb"/>
        <w:spacing w:before="0" w:beforeAutospacing="0" w:after="0" w:afterAutospacing="0"/>
        <w:ind w:left="360" w:hanging="360"/>
      </w:pPr>
      <w:r>
        <w:rPr>
          <w:b/>
          <w:bCs/>
        </w:rPr>
        <w:t xml:space="preserve">TESTING: </w:t>
      </w:r>
      <w:r w:rsidR="004C4536">
        <w:t>There will be three</w:t>
      </w:r>
      <w:r>
        <w:t xml:space="preserve"> exams during the semester and a final examination. All examinations will be closed book and will be taken during a scheduled class period. Full credit will be awarded on test problems only if your work can be readily followed and solutions are precise and clearly indicated. </w:t>
      </w:r>
      <w:r>
        <w:rPr>
          <w:b/>
          <w:bCs/>
        </w:rPr>
        <w:t xml:space="preserve"> </w:t>
      </w:r>
      <w:r>
        <w:t xml:space="preserve">Students are required to complete every test.  No make-up test will be given. Anyone, who for legitimate reasons must be absent from class on a test day, should make </w:t>
      </w:r>
      <w:r>
        <w:rPr>
          <w:b/>
          <w:bCs/>
        </w:rPr>
        <w:t>prior arrangements</w:t>
      </w:r>
      <w:r>
        <w:t xml:space="preserve"> to take the test before e</w:t>
      </w:r>
      <w:r w:rsidR="00BE3922">
        <w:t>xams are returned to the class.</w:t>
      </w:r>
      <w:r w:rsidR="00086BBF">
        <w:t xml:space="preserve"> </w:t>
      </w:r>
      <w:r w:rsidR="0069123D">
        <w:t xml:space="preserve"> Be sure you can take the f</w:t>
      </w:r>
      <w:r w:rsidR="0069123D" w:rsidRPr="0060041F">
        <w:t>inal</w:t>
      </w:r>
      <w:r w:rsidR="0069123D">
        <w:t xml:space="preserve"> exam</w:t>
      </w:r>
      <w:r w:rsidR="0069123D" w:rsidRPr="0060041F">
        <w:t xml:space="preserve"> at its scheduled time for </w:t>
      </w:r>
      <w:r w:rsidR="0069123D" w:rsidRPr="00D61878">
        <w:rPr>
          <w:b/>
        </w:rPr>
        <w:t>it is not possible to pass the class without scoring at least 60% on the Final Exam</w:t>
      </w:r>
      <w:r w:rsidR="0069123D" w:rsidRPr="0060041F">
        <w:t xml:space="preserve">.  A packet for reviewing old finals may be purchased from the bookstore, or found online at </w:t>
      </w:r>
      <w:hyperlink r:id="rId8" w:history="1">
        <w:r w:rsidR="0069123D" w:rsidRPr="0060041F">
          <w:rPr>
            <w:rStyle w:val="Hyperlink"/>
          </w:rPr>
          <w:t>http://www.slcc.edu/math/PastFinals.asp</w:t>
        </w:r>
      </w:hyperlink>
      <w:r w:rsidR="0069123D" w:rsidRPr="0060041F">
        <w:t xml:space="preserve"> .</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Student Code of Conduct</w:t>
      </w:r>
      <w:r>
        <w:t>: Students must abide by the policies, procedures, and rules set forth in the “Student Code of Conduct” and all other policies set forth in the Salt Lake Community College Catalogue.</w:t>
      </w:r>
    </w:p>
    <w:p w:rsidR="00BE3922" w:rsidRDefault="00BE3922" w:rsidP="00BC5485">
      <w:pPr>
        <w:pStyle w:val="NormalWeb"/>
        <w:spacing w:before="0" w:beforeAutospacing="0" w:after="0" w:afterAutospacing="0"/>
        <w:ind w:left="360" w:hanging="360"/>
      </w:pPr>
    </w:p>
    <w:p w:rsidR="00B04BE6" w:rsidRPr="007D7D84" w:rsidRDefault="00B04BE6" w:rsidP="00BC5485">
      <w:pPr>
        <w:pStyle w:val="NormalWeb"/>
        <w:spacing w:before="0" w:beforeAutospacing="0" w:after="0" w:afterAutospacing="0"/>
        <w:ind w:left="360" w:hanging="360"/>
      </w:pPr>
      <w:r>
        <w:rPr>
          <w:b/>
          <w:bCs/>
        </w:rPr>
        <w:t xml:space="preserve">CHEATING POLICY: </w:t>
      </w:r>
      <w:r>
        <w:t xml:space="preserve">In this course you will have the opportunity to work in collaboration with other students. However, when you are graded individually, the work must be you own. Students </w:t>
      </w:r>
      <w:r w:rsidRPr="007D7D84">
        <w:t>found cheating will receive an E for the course.</w:t>
      </w:r>
      <w:r w:rsidR="00F615CF" w:rsidRPr="00F615CF">
        <w:t xml:space="preserve"> </w:t>
      </w:r>
      <w:r w:rsidR="00F615CF">
        <w:t xml:space="preserve">The student code of conduct covers this particular issue on pages 39-41.  The link is: </w:t>
      </w:r>
      <w:hyperlink r:id="rId9" w:tgtFrame="_blank" w:history="1">
        <w:r w:rsidR="00F615CF">
          <w:rPr>
            <w:rStyle w:val="Hyperlink"/>
          </w:rPr>
          <w:t>http://www.slcc.edu/policies/docs/Student_Code_of_Conduct.pdf</w:t>
        </w:r>
      </w:hyperlink>
      <w:r w:rsidR="00F615CF">
        <w:t>. </w:t>
      </w:r>
    </w:p>
    <w:p w:rsidR="00BE3922" w:rsidRPr="007D7D84" w:rsidRDefault="00BE3922" w:rsidP="00BE3922">
      <w:pPr>
        <w:pStyle w:val="NormalWeb"/>
        <w:spacing w:before="0" w:beforeAutospacing="0" w:after="0" w:afterAutospacing="0"/>
      </w:pPr>
    </w:p>
    <w:p w:rsidR="007F2DC9" w:rsidRDefault="007D7D84" w:rsidP="00F142E4">
      <w:pPr>
        <w:spacing w:after="80"/>
      </w:pPr>
      <w:r>
        <w:rPr>
          <w:b/>
          <w:bCs/>
        </w:rPr>
        <w:t>GRADING</w:t>
      </w:r>
      <w:r w:rsidR="00B04BE6">
        <w:rPr>
          <w:b/>
          <w:bCs/>
        </w:rPr>
        <w:t>:</w:t>
      </w:r>
      <w:r w:rsidR="00B04BE6">
        <w:t xml:space="preserve"> Grades will be awarded as follows:</w:t>
      </w:r>
    </w:p>
    <w:p w:rsidR="007D7D84" w:rsidRPr="007D7D84" w:rsidRDefault="007D7D84" w:rsidP="00F142E4">
      <w:pPr>
        <w:spacing w:after="80"/>
        <w:rPr>
          <w:sz w:val="10"/>
        </w:rPr>
      </w:pPr>
    </w:p>
    <w:tbl>
      <w:tblPr>
        <w:tblW w:w="0" w:type="auto"/>
        <w:tblInd w:w="288" w:type="dxa"/>
        <w:tblBorders>
          <w:insideH w:val="dashSmallGap" w:sz="4" w:space="0" w:color="auto"/>
          <w:insideV w:val="dashSmallGap" w:sz="4" w:space="0" w:color="auto"/>
        </w:tblBorders>
        <w:tblLook w:val="01E0"/>
      </w:tblPr>
      <w:tblGrid>
        <w:gridCol w:w="2412"/>
        <w:gridCol w:w="570"/>
        <w:gridCol w:w="571"/>
        <w:gridCol w:w="571"/>
        <w:gridCol w:w="570"/>
        <w:gridCol w:w="571"/>
        <w:gridCol w:w="571"/>
        <w:gridCol w:w="570"/>
        <w:gridCol w:w="571"/>
        <w:gridCol w:w="571"/>
        <w:gridCol w:w="570"/>
        <w:gridCol w:w="571"/>
        <w:gridCol w:w="571"/>
      </w:tblGrid>
      <w:tr w:rsidR="007F2DC9">
        <w:trPr>
          <w:trHeight w:val="390"/>
        </w:trPr>
        <w:tc>
          <w:tcPr>
            <w:tcW w:w="2412" w:type="dxa"/>
            <w:vAlign w:val="center"/>
          </w:tcPr>
          <w:p w:rsidR="007F2DC9" w:rsidRDefault="007F2DC9" w:rsidP="009F2F76">
            <w:pPr>
              <w:tabs>
                <w:tab w:val="num" w:pos="0"/>
                <w:tab w:val="left" w:leader="dot" w:pos="360"/>
                <w:tab w:val="left" w:pos="2790"/>
              </w:tabs>
              <w:spacing w:before="60" w:after="60"/>
              <w:jc w:val="center"/>
            </w:pPr>
            <w:r>
              <w:t>Letter Grade</w:t>
            </w:r>
          </w:p>
        </w:tc>
        <w:tc>
          <w:tcPr>
            <w:tcW w:w="570" w:type="dxa"/>
            <w:vAlign w:val="bottom"/>
          </w:tcPr>
          <w:p w:rsidR="007F2DC9" w:rsidRDefault="006824F4"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0"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0"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0"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E</w:t>
            </w:r>
          </w:p>
        </w:tc>
      </w:tr>
      <w:tr w:rsidR="007F2DC9">
        <w:trPr>
          <w:trHeight w:val="390"/>
        </w:trPr>
        <w:tc>
          <w:tcPr>
            <w:tcW w:w="2412" w:type="dxa"/>
            <w:vAlign w:val="center"/>
          </w:tcPr>
          <w:p w:rsidR="007F2DC9" w:rsidRDefault="007F2DC9" w:rsidP="002E76FA">
            <w:pPr>
              <w:tabs>
                <w:tab w:val="num" w:pos="0"/>
                <w:tab w:val="left" w:leader="dot" w:pos="360"/>
                <w:tab w:val="left" w:pos="2790"/>
              </w:tabs>
              <w:spacing w:before="60"/>
              <w:jc w:val="center"/>
            </w:pPr>
            <w:r>
              <w:t>Minimum % Required</w:t>
            </w:r>
          </w:p>
        </w:tc>
        <w:tc>
          <w:tcPr>
            <w:tcW w:w="570" w:type="dxa"/>
            <w:vAlign w:val="bottom"/>
          </w:tcPr>
          <w:p w:rsidR="007F2DC9" w:rsidRDefault="007F2DC9" w:rsidP="006824F4">
            <w:pPr>
              <w:tabs>
                <w:tab w:val="num" w:pos="0"/>
                <w:tab w:val="left" w:leader="dot" w:pos="360"/>
                <w:tab w:val="left" w:pos="2790"/>
              </w:tabs>
              <w:spacing w:before="60" w:after="60"/>
              <w:jc w:val="center"/>
            </w:pPr>
            <w:r>
              <w:t>93</w:t>
            </w:r>
          </w:p>
        </w:tc>
        <w:tc>
          <w:tcPr>
            <w:tcW w:w="571" w:type="dxa"/>
            <w:vAlign w:val="bottom"/>
          </w:tcPr>
          <w:p w:rsidR="007F2DC9" w:rsidRDefault="007F2DC9" w:rsidP="006824F4">
            <w:pPr>
              <w:tabs>
                <w:tab w:val="num" w:pos="0"/>
                <w:tab w:val="left" w:leader="dot" w:pos="360"/>
                <w:tab w:val="left" w:pos="2790"/>
              </w:tabs>
              <w:spacing w:before="60" w:after="60"/>
              <w:jc w:val="center"/>
            </w:pPr>
            <w:r>
              <w:t>90</w:t>
            </w:r>
          </w:p>
        </w:tc>
        <w:tc>
          <w:tcPr>
            <w:tcW w:w="571" w:type="dxa"/>
            <w:vAlign w:val="bottom"/>
          </w:tcPr>
          <w:p w:rsidR="007F2DC9" w:rsidRDefault="007F2DC9" w:rsidP="006824F4">
            <w:pPr>
              <w:tabs>
                <w:tab w:val="num" w:pos="0"/>
                <w:tab w:val="left" w:leader="dot" w:pos="360"/>
                <w:tab w:val="left" w:pos="2790"/>
              </w:tabs>
              <w:spacing w:before="60" w:after="60"/>
              <w:jc w:val="center"/>
            </w:pPr>
            <w:r>
              <w:t>87</w:t>
            </w:r>
          </w:p>
        </w:tc>
        <w:tc>
          <w:tcPr>
            <w:tcW w:w="570" w:type="dxa"/>
            <w:vAlign w:val="bottom"/>
          </w:tcPr>
          <w:p w:rsidR="007F2DC9" w:rsidRDefault="007F2DC9" w:rsidP="006824F4">
            <w:pPr>
              <w:tabs>
                <w:tab w:val="num" w:pos="0"/>
                <w:tab w:val="left" w:leader="dot" w:pos="360"/>
                <w:tab w:val="left" w:pos="2790"/>
              </w:tabs>
              <w:spacing w:before="60" w:after="60"/>
              <w:jc w:val="center"/>
            </w:pPr>
            <w:r>
              <w:t>83</w:t>
            </w:r>
          </w:p>
        </w:tc>
        <w:tc>
          <w:tcPr>
            <w:tcW w:w="571" w:type="dxa"/>
            <w:vAlign w:val="bottom"/>
          </w:tcPr>
          <w:p w:rsidR="007F2DC9" w:rsidRDefault="007F2DC9" w:rsidP="006824F4">
            <w:pPr>
              <w:tabs>
                <w:tab w:val="num" w:pos="0"/>
                <w:tab w:val="left" w:leader="dot" w:pos="360"/>
                <w:tab w:val="left" w:pos="2790"/>
              </w:tabs>
              <w:spacing w:before="60" w:after="60"/>
              <w:jc w:val="center"/>
            </w:pPr>
            <w:r>
              <w:t>80</w:t>
            </w:r>
          </w:p>
        </w:tc>
        <w:tc>
          <w:tcPr>
            <w:tcW w:w="571" w:type="dxa"/>
            <w:vAlign w:val="bottom"/>
          </w:tcPr>
          <w:p w:rsidR="007F2DC9" w:rsidRDefault="007F2DC9" w:rsidP="006824F4">
            <w:pPr>
              <w:tabs>
                <w:tab w:val="num" w:pos="0"/>
                <w:tab w:val="left" w:leader="dot" w:pos="360"/>
                <w:tab w:val="left" w:pos="2790"/>
              </w:tabs>
              <w:spacing w:before="60" w:after="60"/>
              <w:jc w:val="center"/>
            </w:pPr>
            <w:r>
              <w:t>77</w:t>
            </w:r>
          </w:p>
        </w:tc>
        <w:tc>
          <w:tcPr>
            <w:tcW w:w="570" w:type="dxa"/>
            <w:vAlign w:val="bottom"/>
          </w:tcPr>
          <w:p w:rsidR="007F2DC9" w:rsidRDefault="007F2DC9" w:rsidP="006824F4">
            <w:pPr>
              <w:tabs>
                <w:tab w:val="num" w:pos="0"/>
                <w:tab w:val="left" w:leader="dot" w:pos="360"/>
                <w:tab w:val="left" w:pos="2790"/>
              </w:tabs>
              <w:spacing w:before="60" w:after="60"/>
              <w:jc w:val="center"/>
            </w:pPr>
            <w:r>
              <w:t>73</w:t>
            </w:r>
          </w:p>
        </w:tc>
        <w:tc>
          <w:tcPr>
            <w:tcW w:w="571" w:type="dxa"/>
            <w:vAlign w:val="bottom"/>
          </w:tcPr>
          <w:p w:rsidR="007F2DC9" w:rsidRDefault="007F2DC9" w:rsidP="006824F4">
            <w:pPr>
              <w:tabs>
                <w:tab w:val="num" w:pos="0"/>
                <w:tab w:val="left" w:leader="dot" w:pos="360"/>
                <w:tab w:val="left" w:pos="2790"/>
              </w:tabs>
              <w:spacing w:before="60" w:after="60"/>
              <w:jc w:val="center"/>
            </w:pPr>
            <w:r>
              <w:t>70</w:t>
            </w:r>
          </w:p>
        </w:tc>
        <w:tc>
          <w:tcPr>
            <w:tcW w:w="571" w:type="dxa"/>
            <w:vAlign w:val="bottom"/>
          </w:tcPr>
          <w:p w:rsidR="007F2DC9" w:rsidRDefault="007F2DC9" w:rsidP="006824F4">
            <w:pPr>
              <w:tabs>
                <w:tab w:val="num" w:pos="0"/>
                <w:tab w:val="left" w:leader="dot" w:pos="360"/>
                <w:tab w:val="left" w:pos="2790"/>
              </w:tabs>
              <w:spacing w:before="60" w:after="60"/>
              <w:jc w:val="center"/>
            </w:pPr>
            <w:r>
              <w:t>67</w:t>
            </w:r>
          </w:p>
        </w:tc>
        <w:tc>
          <w:tcPr>
            <w:tcW w:w="570" w:type="dxa"/>
            <w:vAlign w:val="bottom"/>
          </w:tcPr>
          <w:p w:rsidR="007F2DC9" w:rsidRDefault="007F2DC9" w:rsidP="006824F4">
            <w:pPr>
              <w:tabs>
                <w:tab w:val="num" w:pos="0"/>
                <w:tab w:val="left" w:leader="dot" w:pos="360"/>
                <w:tab w:val="left" w:pos="2790"/>
              </w:tabs>
              <w:spacing w:before="60" w:after="60"/>
              <w:jc w:val="center"/>
            </w:pPr>
            <w:r>
              <w:t>63</w:t>
            </w:r>
          </w:p>
        </w:tc>
        <w:tc>
          <w:tcPr>
            <w:tcW w:w="571" w:type="dxa"/>
            <w:vAlign w:val="bottom"/>
          </w:tcPr>
          <w:p w:rsidR="007F2DC9" w:rsidRDefault="007F2DC9" w:rsidP="006824F4">
            <w:pPr>
              <w:tabs>
                <w:tab w:val="num" w:pos="0"/>
                <w:tab w:val="left" w:leader="dot" w:pos="360"/>
                <w:tab w:val="left" w:pos="2790"/>
              </w:tabs>
              <w:spacing w:before="60" w:after="60"/>
              <w:jc w:val="center"/>
            </w:pPr>
            <w:r>
              <w:t>60</w:t>
            </w:r>
          </w:p>
        </w:tc>
        <w:tc>
          <w:tcPr>
            <w:tcW w:w="571" w:type="dxa"/>
            <w:vAlign w:val="bottom"/>
          </w:tcPr>
          <w:p w:rsidR="007F2DC9" w:rsidRDefault="007F2DC9" w:rsidP="006824F4">
            <w:pPr>
              <w:tabs>
                <w:tab w:val="num" w:pos="0"/>
                <w:tab w:val="left" w:leader="dot" w:pos="360"/>
                <w:tab w:val="left" w:pos="2790"/>
              </w:tabs>
              <w:spacing w:before="60" w:after="60"/>
              <w:jc w:val="center"/>
            </w:pPr>
            <w:r>
              <w:t>0</w:t>
            </w:r>
          </w:p>
        </w:tc>
      </w:tr>
    </w:tbl>
    <w:p w:rsidR="007D7D84" w:rsidRPr="007D7D84" w:rsidRDefault="007D7D84" w:rsidP="001C229F">
      <w:pPr>
        <w:tabs>
          <w:tab w:val="left" w:pos="2430"/>
          <w:tab w:val="left" w:pos="5400"/>
        </w:tabs>
        <w:spacing w:before="60"/>
        <w:ind w:left="1080"/>
        <w:rPr>
          <w:bCs/>
          <w:sz w:val="12"/>
        </w:rPr>
      </w:pPr>
    </w:p>
    <w:p w:rsidR="00D64FED" w:rsidRDefault="007F2DC9" w:rsidP="001C229F">
      <w:pPr>
        <w:tabs>
          <w:tab w:val="left" w:pos="2430"/>
          <w:tab w:val="left" w:pos="5400"/>
        </w:tabs>
        <w:spacing w:before="60"/>
        <w:ind w:left="1080"/>
        <w:rPr>
          <w:bCs/>
        </w:rPr>
      </w:pPr>
      <w:r>
        <w:rPr>
          <w:bCs/>
        </w:rPr>
        <w:t>Weights:</w:t>
      </w:r>
      <w:r w:rsidR="00B04BE6" w:rsidRPr="007F2DC9">
        <w:rPr>
          <w:bCs/>
        </w:rPr>
        <w:tab/>
      </w:r>
      <w:r w:rsidR="00D64FED">
        <w:rPr>
          <w:bCs/>
        </w:rPr>
        <w:t>Attendance</w:t>
      </w:r>
      <w:r w:rsidR="00D64FED">
        <w:rPr>
          <w:bCs/>
        </w:rPr>
        <w:tab/>
        <w:t xml:space="preserve">  5% </w:t>
      </w:r>
      <w:r w:rsidR="00D64FED">
        <w:t>of final grade</w:t>
      </w:r>
    </w:p>
    <w:p w:rsidR="00B04BE6" w:rsidRPr="00CB2AB6" w:rsidRDefault="00D64FED" w:rsidP="00D64FED">
      <w:pPr>
        <w:tabs>
          <w:tab w:val="left" w:pos="2430"/>
          <w:tab w:val="left" w:pos="5400"/>
        </w:tabs>
        <w:ind w:left="1080"/>
        <w:rPr>
          <w:bCs/>
        </w:rPr>
      </w:pPr>
      <w:r>
        <w:rPr>
          <w:bCs/>
        </w:rPr>
        <w:tab/>
      </w:r>
      <w:r w:rsidR="00C47544">
        <w:t>Homework (altogether)</w:t>
      </w:r>
      <w:r w:rsidR="00B04BE6">
        <w:tab/>
      </w:r>
      <w:r w:rsidR="008C3244">
        <w:t>1</w:t>
      </w:r>
      <w:r w:rsidR="00D61878">
        <w:t>5</w:t>
      </w:r>
      <w:r w:rsidR="00B04BE6">
        <w:t xml:space="preserve">% of final grade </w:t>
      </w:r>
    </w:p>
    <w:p w:rsidR="00CB2AB6" w:rsidRDefault="00B35F23" w:rsidP="00D64FED">
      <w:pPr>
        <w:tabs>
          <w:tab w:val="left" w:pos="5400"/>
        </w:tabs>
        <w:ind w:left="2160" w:firstLine="270"/>
      </w:pPr>
      <w:r>
        <w:t>Project</w:t>
      </w:r>
      <w:r w:rsidR="00D61878">
        <w:t>(</w:t>
      </w:r>
      <w:r>
        <w:t>s</w:t>
      </w:r>
      <w:r w:rsidR="00D61878">
        <w:t>)</w:t>
      </w:r>
      <w:r w:rsidR="00CB2AB6">
        <w:tab/>
      </w:r>
      <w:r w:rsidR="00D61878">
        <w:t>1</w:t>
      </w:r>
      <w:r w:rsidR="007B24F0">
        <w:t>0</w:t>
      </w:r>
      <w:r w:rsidR="00B04BE6">
        <w:t xml:space="preserve">% </w:t>
      </w:r>
      <w:r w:rsidR="00C47544">
        <w:t>o</w:t>
      </w:r>
      <w:r w:rsidR="00B04BE6">
        <w:t>f final grade</w:t>
      </w:r>
      <w:r w:rsidR="00D61878">
        <w:t xml:space="preserve">  </w:t>
      </w:r>
    </w:p>
    <w:p w:rsidR="00CB2AB6" w:rsidRDefault="00C47544" w:rsidP="001C229F">
      <w:pPr>
        <w:tabs>
          <w:tab w:val="left" w:pos="5400"/>
        </w:tabs>
        <w:ind w:left="2160" w:firstLine="270"/>
      </w:pPr>
      <w:r>
        <w:lastRenderedPageBreak/>
        <w:t>Exams</w:t>
      </w:r>
      <w:r>
        <w:tab/>
        <w:t>4</w:t>
      </w:r>
      <w:r w:rsidR="007D7D84">
        <w:t>5</w:t>
      </w:r>
      <w:r w:rsidR="00CB2AB6">
        <w:t>% of final grade</w:t>
      </w:r>
      <w:r w:rsidR="007D7D84">
        <w:t xml:space="preserve"> – 15</w:t>
      </w:r>
      <w:r>
        <w:t>% each test</w:t>
      </w:r>
    </w:p>
    <w:p w:rsidR="00B04BE6" w:rsidRDefault="00B04BE6" w:rsidP="001C229F">
      <w:pPr>
        <w:tabs>
          <w:tab w:val="left" w:pos="5400"/>
        </w:tabs>
        <w:ind w:left="2160" w:firstLine="270"/>
      </w:pPr>
      <w:r>
        <w:t>Final Exam</w:t>
      </w:r>
      <w:r>
        <w:tab/>
      </w:r>
      <w:r w:rsidR="00D64FED">
        <w:t>2</w:t>
      </w:r>
      <w:r w:rsidR="00D61878">
        <w:t>5</w:t>
      </w:r>
      <w:r>
        <w:t>% of final grade</w:t>
      </w:r>
    </w:p>
    <w:p w:rsidR="007D7D84" w:rsidRDefault="007D7D84" w:rsidP="001C229F">
      <w:pPr>
        <w:tabs>
          <w:tab w:val="left" w:pos="5400"/>
        </w:tabs>
        <w:ind w:left="2160" w:firstLine="270"/>
        <w:rPr>
          <w:u w:val="single"/>
        </w:rPr>
      </w:pPr>
    </w:p>
    <w:p w:rsidR="00B04BE6" w:rsidRDefault="00B04BE6" w:rsidP="00BC5485">
      <w:pPr>
        <w:ind w:left="360" w:hanging="360"/>
      </w:pPr>
      <w:r>
        <w:t>In case of human or computer error, we recommend that students keep all homework and exams in a folder until they have received a grade for the course.</w:t>
      </w:r>
    </w:p>
    <w:p w:rsidR="00BE3922" w:rsidRDefault="00BE3922" w:rsidP="00BC5485">
      <w:pPr>
        <w:ind w:left="360" w:hanging="360"/>
      </w:pPr>
    </w:p>
    <w:p w:rsidR="00B04BE6" w:rsidRDefault="00B04BE6" w:rsidP="00BC5485">
      <w:pPr>
        <w:pStyle w:val="NormalWeb"/>
        <w:spacing w:before="0" w:beforeAutospacing="0" w:after="0" w:afterAutospacing="0"/>
        <w:ind w:left="360" w:hanging="360"/>
      </w:pPr>
      <w:r>
        <w:rPr>
          <w:b/>
          <w:bCs/>
        </w:rPr>
        <w:t>POSTING OF GRADES:</w:t>
      </w:r>
      <w:r>
        <w:t xml:space="preserve"> Grades will </w:t>
      </w:r>
      <w:r>
        <w:rPr>
          <w:i/>
          <w:iCs/>
        </w:rPr>
        <w:t xml:space="preserve">not </w:t>
      </w:r>
      <w:r>
        <w:t xml:space="preserve">be </w:t>
      </w:r>
      <w:r w:rsidR="00400387">
        <w:t xml:space="preserve">physically </w:t>
      </w:r>
      <w:r>
        <w:t xml:space="preserve">posted. Students may get their grades on the "StudentNet" from the SLCC Home Page, </w:t>
      </w:r>
      <w:hyperlink r:id="rId10" w:history="1">
        <w:r w:rsidR="00BE3922" w:rsidRPr="006A4242">
          <w:rPr>
            <w:rStyle w:val="Hyperlink"/>
            <w:i/>
            <w:iCs/>
          </w:rPr>
          <w:t>WWW.SLCC.EDU</w:t>
        </w:r>
      </w:hyperlink>
    </w:p>
    <w:p w:rsidR="007D7D84" w:rsidRDefault="007D7D84" w:rsidP="00BC5485">
      <w:pPr>
        <w:pStyle w:val="NormalWeb"/>
        <w:spacing w:before="0" w:beforeAutospacing="0" w:after="0" w:afterAutospacing="0"/>
        <w:ind w:left="360" w:hanging="360"/>
      </w:pPr>
    </w:p>
    <w:p w:rsidR="007D7D84" w:rsidRDefault="007D7D84" w:rsidP="00BC5485">
      <w:pPr>
        <w:pStyle w:val="NormalWeb"/>
        <w:spacing w:before="0" w:beforeAutospacing="0" w:after="0" w:afterAutospacing="0"/>
        <w:ind w:left="360" w:hanging="360"/>
      </w:pPr>
      <w:r>
        <w:rPr>
          <w:b/>
          <w:bCs/>
        </w:rPr>
        <w:t xml:space="preserve">WITHDRAWAL </w:t>
      </w:r>
      <w:r w:rsidRPr="00B4402B">
        <w:rPr>
          <w:b/>
          <w:bCs/>
          <w:color w:val="auto"/>
        </w:rPr>
        <w:t>POLICY:</w:t>
      </w:r>
      <w:r w:rsidRPr="00B4402B">
        <w:rPr>
          <w:color w:val="auto"/>
        </w:rPr>
        <w:t xml:space="preserve"> The last day students can drop the course is </w:t>
      </w:r>
      <w:r w:rsidR="00D61878">
        <w:rPr>
          <w:color w:val="auto"/>
        </w:rPr>
        <w:t>September 12</w:t>
      </w:r>
      <w:r w:rsidRPr="00B4402B">
        <w:rPr>
          <w:color w:val="auto"/>
        </w:rPr>
        <w:t xml:space="preserve">; they may withdraw from the course through </w:t>
      </w:r>
      <w:r w:rsidR="00D61878">
        <w:rPr>
          <w:color w:val="auto"/>
        </w:rPr>
        <w:t>October 26</w:t>
      </w:r>
      <w:r w:rsidRPr="00B4402B">
        <w:rPr>
          <w:color w:val="auto"/>
        </w:rPr>
        <w:t>.  No withdrawals</w:t>
      </w:r>
      <w:r w:rsidRPr="00AE5AD5">
        <w:t xml:space="preserve"> will be approved after that date.</w:t>
      </w:r>
    </w:p>
    <w:p w:rsidR="00BE3922" w:rsidRDefault="00BE3922" w:rsidP="00BC5485">
      <w:pPr>
        <w:pStyle w:val="NormalWeb"/>
        <w:spacing w:before="0" w:beforeAutospacing="0" w:after="0" w:afterAutospacing="0"/>
        <w:ind w:left="360" w:hanging="360"/>
      </w:pPr>
    </w:p>
    <w:p w:rsidR="00B04BE6" w:rsidRDefault="00527EEF" w:rsidP="00BC5485">
      <w:pPr>
        <w:pStyle w:val="NormalWeb"/>
        <w:spacing w:before="0" w:beforeAutospacing="0" w:after="0" w:afterAutospacing="0"/>
        <w:ind w:left="360" w:hanging="360"/>
        <w:rPr>
          <w:color w:val="auto"/>
        </w:rPr>
      </w:pPr>
      <w:r>
        <w:rPr>
          <w:b/>
          <w:bCs/>
        </w:rPr>
        <w:t>ACCOMMODATIONS:</w:t>
      </w:r>
      <w:r>
        <w:t xml:space="preserve"> </w:t>
      </w:r>
      <w:r w:rsidRPr="006F615C">
        <w:rPr>
          <w:color w:val="auto"/>
        </w:rPr>
        <w:t xml:space="preserve">Students with medical, psychological, learning or other disability desiring accommodations or services under </w:t>
      </w:r>
      <w:smartTag w:uri="urn:schemas-microsoft-com:office:smarttags" w:element="City">
        <w:r w:rsidRPr="006F615C">
          <w:rPr>
            <w:color w:val="auto"/>
          </w:rPr>
          <w:t>ADA</w:t>
        </w:r>
      </w:smartTag>
      <w:r w:rsidRPr="006F615C">
        <w:rPr>
          <w:color w:val="auto"/>
        </w:rPr>
        <w:t xml:space="preserve"> such as: accommodated testing, interpreting, note-taking, taped textbooks, assistive technology, equipment accessibility arrangements; must contact the </w:t>
      </w:r>
      <w:smartTag w:uri="urn:schemas-microsoft-com:office:smarttags" w:element="place">
        <w:smartTag w:uri="urn:schemas-microsoft-com:office:smarttags" w:element="PlaceName">
          <w:r w:rsidRPr="006F615C">
            <w:rPr>
              <w:color w:val="auto"/>
            </w:rPr>
            <w:t>Disability</w:t>
          </w:r>
        </w:smartTag>
        <w:r w:rsidRPr="006F615C">
          <w:rPr>
            <w:color w:val="auto"/>
          </w:rPr>
          <w:t xml:space="preserve"> </w:t>
        </w:r>
        <w:smartTag w:uri="urn:schemas-microsoft-com:office:smarttags" w:element="PlaceName">
          <w:r w:rsidRPr="006F615C">
            <w:rPr>
              <w:color w:val="auto"/>
            </w:rPr>
            <w:t>Resource</w:t>
          </w:r>
        </w:smartTag>
        <w:r w:rsidRPr="006F615C">
          <w:rPr>
            <w:color w:val="auto"/>
          </w:rPr>
          <w:t xml:space="preserve"> </w:t>
        </w:r>
        <w:smartTag w:uri="urn:schemas-microsoft-com:office:smarttags" w:element="PlaceType">
          <w:r w:rsidRPr="006F615C">
            <w:rPr>
              <w:color w:val="auto"/>
            </w:rPr>
            <w:t>Center</w:t>
          </w:r>
        </w:smartTag>
      </w:smartTag>
      <w:r w:rsidRPr="006F615C">
        <w:rPr>
          <w:color w:val="auto"/>
        </w:rPr>
        <w:t>, (801) 957-4659, early in the session.</w:t>
      </w:r>
      <w:r>
        <w:rPr>
          <w:color w:val="auto"/>
        </w:rPr>
        <w:t xml:space="preserve"> </w:t>
      </w:r>
      <w:r w:rsidRPr="006F615C">
        <w:rPr>
          <w:color w:val="auto"/>
        </w:rPr>
        <w:t xml:space="preserve"> The DRC determines eligibility for and authorizes the provision of these accommodations and services.</w:t>
      </w:r>
    </w:p>
    <w:p w:rsidR="007D7D84" w:rsidRDefault="007D7D84" w:rsidP="00BE3922">
      <w:pPr>
        <w:pStyle w:val="NormalWeb"/>
        <w:spacing w:before="0" w:beforeAutospacing="0" w:after="0" w:afterAutospacing="0"/>
      </w:pPr>
    </w:p>
    <w:p w:rsidR="007D7D84" w:rsidRPr="00A74CC4" w:rsidRDefault="007D7D84" w:rsidP="007D7D84">
      <w:pPr>
        <w:ind w:left="360" w:hanging="360"/>
      </w:pPr>
      <w:r w:rsidRPr="00A74CC4">
        <w:rPr>
          <w:b/>
        </w:rPr>
        <w:t>ePortfolio –</w:t>
      </w:r>
      <w:r w:rsidRPr="00A74CC4">
        <w:t xml:space="preserve"> </w:t>
      </w:r>
      <w:r w:rsidRPr="00E14614">
        <w:t>So that SLCC students will have a place to display and chronicle projects that prove discipline-specific skills, critical thinking, and collaboration, SLCC has created a means for students to upload a catalog of their accomplishments.  The virtual space is called ePortfolio and resides on the College's server, free of charge. Students taking GE courses will be required (and helped) to place significant projects there. In this way, prospective employees, community members, and transfer institutions can easily see the best of what each student has created.</w:t>
      </w:r>
    </w:p>
    <w:p w:rsidR="007D7D84" w:rsidRPr="00A74CC4" w:rsidRDefault="007D7D84" w:rsidP="007D7D84">
      <w:pPr>
        <w:ind w:left="360"/>
      </w:pPr>
    </w:p>
    <w:p w:rsidR="007D7D84" w:rsidRPr="00A74CC4" w:rsidRDefault="007D7D84" w:rsidP="007D7D84">
      <w:pPr>
        <w:ind w:left="360"/>
      </w:pPr>
      <w:r w:rsidRPr="00A74CC4">
        <w:t>Each student in General Education courses at SLCC will maintain a General Education ePortfolio. Instructors in every Gen Ed course will ask you to put at least one project from the course into your ePortfolio, and accompany it with reflective writing</w:t>
      </w:r>
      <w:r w:rsidR="00BC5485">
        <w:t>.</w:t>
      </w:r>
      <w:bookmarkStart w:id="0" w:name="_GoBack"/>
      <w:bookmarkEnd w:id="0"/>
    </w:p>
    <w:p w:rsidR="007D7D84" w:rsidRPr="00A74CC4" w:rsidRDefault="007D7D84" w:rsidP="007D7D84">
      <w:pPr>
        <w:ind w:left="360"/>
      </w:pPr>
    </w:p>
    <w:p w:rsidR="007D7D84" w:rsidRPr="00A74CC4" w:rsidRDefault="007D7D84" w:rsidP="007D7D84">
      <w:pPr>
        <w:ind w:left="360"/>
      </w:pPr>
      <w:r w:rsidRPr="00A74CC4">
        <w:t>Your ePortfolio will also allow you to include your educational goals, describe your extracurricular activities, and post your resume. When you finish your time at SLCC, your ePortfolio will then be a multi-media showcase of your educational experience.</w:t>
      </w:r>
    </w:p>
    <w:p w:rsidR="007D7D84" w:rsidRPr="00A74CC4" w:rsidRDefault="007D7D84" w:rsidP="007D7D84">
      <w:pPr>
        <w:ind w:left="360"/>
      </w:pPr>
    </w:p>
    <w:p w:rsidR="007D7D84" w:rsidRPr="00A74CC4" w:rsidRDefault="007D7D84" w:rsidP="007D7D84">
      <w:pPr>
        <w:tabs>
          <w:tab w:val="left" w:pos="5400"/>
        </w:tabs>
        <w:ind w:left="360"/>
      </w:pPr>
      <w:r w:rsidRPr="00A74CC4">
        <w:t xml:space="preserve">For detailed information including a Student ePortfolio Handbook, video tutorials for each ePortfolio platform, classes, locations and times of free workshops and other in-person help, visit </w:t>
      </w:r>
      <w:hyperlink r:id="rId11" w:tgtFrame="_blank" w:history="1">
        <w:r w:rsidRPr="00A74CC4">
          <w:rPr>
            <w:rStyle w:val="Hyperlink"/>
          </w:rPr>
          <w:t>www.slcc.edu/gened/eportfolio</w:t>
        </w:r>
      </w:hyperlink>
      <w:r w:rsidRPr="00A74CC4">
        <w:t>.</w:t>
      </w:r>
    </w:p>
    <w:p w:rsidR="00BE3922" w:rsidRDefault="00BE3922" w:rsidP="00BE3922">
      <w:pPr>
        <w:pStyle w:val="NormalWeb"/>
        <w:spacing w:before="0" w:beforeAutospacing="0" w:after="0" w:afterAutospacing="0"/>
      </w:pPr>
    </w:p>
    <w:p w:rsidR="009F2F76" w:rsidRPr="00F142E4" w:rsidRDefault="00882BC1" w:rsidP="00BE3922">
      <w:pPr>
        <w:pStyle w:val="NormalWeb"/>
        <w:spacing w:before="0" w:beforeAutospacing="0" w:after="0" w:afterAutospacing="0"/>
        <w:rPr>
          <w:b/>
        </w:rPr>
      </w:pPr>
      <w:r w:rsidRPr="00F142E4">
        <w:rPr>
          <w:b/>
        </w:rPr>
        <w:t>SLCC is committed to fostering and assessing the following student learning</w:t>
      </w:r>
      <w:r w:rsidR="00F142E4" w:rsidRPr="00F142E4">
        <w:rPr>
          <w:b/>
        </w:rPr>
        <w:t xml:space="preserve"> </w:t>
      </w:r>
      <w:r w:rsidRPr="00F142E4">
        <w:rPr>
          <w:b/>
        </w:rPr>
        <w:t>outcomes in its programs and courses:</w:t>
      </w:r>
    </w:p>
    <w:p w:rsidR="00F142E4" w:rsidRPr="00F142E4" w:rsidRDefault="00F142E4" w:rsidP="00BE3922">
      <w:pPr>
        <w:pStyle w:val="NormalWeb"/>
        <w:spacing w:before="0" w:beforeAutospacing="0" w:after="0" w:afterAutospacing="0"/>
        <w:ind w:left="446"/>
      </w:pPr>
      <w:r w:rsidRPr="00F142E4">
        <w:t xml:space="preserve">– </w:t>
      </w:r>
      <w:r w:rsidR="00882BC1" w:rsidRPr="00F142E4">
        <w:t xml:space="preserve"> Acquiring substantive knowledge in the field of their choice</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quantitative literacy</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the knowledge and skills to be civically engaged</w:t>
      </w:r>
    </w:p>
    <w:p w:rsidR="00F142E4" w:rsidRPr="00F142E4" w:rsidRDefault="00F142E4" w:rsidP="00BE3922">
      <w:pPr>
        <w:pStyle w:val="NormalWeb"/>
        <w:spacing w:before="0" w:beforeAutospacing="0" w:after="0" w:afterAutospacing="0"/>
        <w:ind w:left="446"/>
      </w:pPr>
      <w:r w:rsidRPr="00F142E4">
        <w:t xml:space="preserve">–  </w:t>
      </w:r>
      <w:r w:rsidR="00882BC1" w:rsidRPr="00F142E4">
        <w:t>Thinking critically</w:t>
      </w:r>
    </w:p>
    <w:p w:rsidR="00B04BE6" w:rsidRPr="00F142E4" w:rsidRDefault="00F142E4" w:rsidP="00BE3922">
      <w:pPr>
        <w:pStyle w:val="NormalWeb"/>
        <w:spacing w:before="0" w:beforeAutospacing="0" w:after="0" w:afterAutospacing="0"/>
        <w:ind w:left="446"/>
      </w:pPr>
      <w:r w:rsidRPr="00F142E4">
        <w:t xml:space="preserve">–  </w:t>
      </w:r>
      <w:r w:rsidR="00882BC1" w:rsidRPr="00F142E4">
        <w:t>Communicating effectively</w:t>
      </w:r>
    </w:p>
    <w:sectPr w:rsidR="00B04BE6" w:rsidRPr="00F142E4" w:rsidSect="00D64FED">
      <w:footerReference w:type="even" r:id="rId12"/>
      <w:pgSz w:w="12240" w:h="15840"/>
      <w:pgMar w:top="1080" w:right="1350" w:bottom="117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17" w:rsidRDefault="001B5217">
      <w:r>
        <w:separator/>
      </w:r>
    </w:p>
  </w:endnote>
  <w:endnote w:type="continuationSeparator" w:id="0">
    <w:p w:rsidR="001B5217" w:rsidRDefault="001B5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D2" w:rsidRDefault="00E87C53" w:rsidP="00F142E4">
    <w:pPr>
      <w:pStyle w:val="Footer"/>
      <w:framePr w:wrap="around" w:vAnchor="text" w:hAnchor="margin" w:xAlign="right" w:y="1"/>
      <w:rPr>
        <w:rStyle w:val="PageNumber"/>
      </w:rPr>
    </w:pPr>
    <w:r>
      <w:rPr>
        <w:rStyle w:val="PageNumber"/>
      </w:rPr>
      <w:fldChar w:fldCharType="begin"/>
    </w:r>
    <w:r w:rsidR="00E707D2">
      <w:rPr>
        <w:rStyle w:val="PageNumber"/>
      </w:rPr>
      <w:instrText xml:space="preserve">PAGE  </w:instrText>
    </w:r>
    <w:r>
      <w:rPr>
        <w:rStyle w:val="PageNumber"/>
      </w:rPr>
      <w:fldChar w:fldCharType="end"/>
    </w:r>
  </w:p>
  <w:p w:rsidR="00E707D2" w:rsidRDefault="00E707D2" w:rsidP="00F142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17" w:rsidRDefault="001B5217">
      <w:r>
        <w:separator/>
      </w:r>
    </w:p>
  </w:footnote>
  <w:footnote w:type="continuationSeparator" w:id="0">
    <w:p w:rsidR="001B5217" w:rsidRDefault="001B5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DB3"/>
    <w:multiLevelType w:val="hybridMultilevel"/>
    <w:tmpl w:val="E274F7A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65506"/>
    <w:rsid w:val="0000152E"/>
    <w:rsid w:val="00004F25"/>
    <w:rsid w:val="000229BA"/>
    <w:rsid w:val="00036A4C"/>
    <w:rsid w:val="00046395"/>
    <w:rsid w:val="000625A3"/>
    <w:rsid w:val="000703CD"/>
    <w:rsid w:val="00086BBF"/>
    <w:rsid w:val="000A3B9A"/>
    <w:rsid w:val="000B52D9"/>
    <w:rsid w:val="00117A91"/>
    <w:rsid w:val="001260A2"/>
    <w:rsid w:val="00154391"/>
    <w:rsid w:val="00161B10"/>
    <w:rsid w:val="00174D61"/>
    <w:rsid w:val="001965B5"/>
    <w:rsid w:val="001973ED"/>
    <w:rsid w:val="001B5217"/>
    <w:rsid w:val="001C229F"/>
    <w:rsid w:val="00213407"/>
    <w:rsid w:val="00274793"/>
    <w:rsid w:val="002C6DBB"/>
    <w:rsid w:val="002E76FA"/>
    <w:rsid w:val="002F64AB"/>
    <w:rsid w:val="003675CD"/>
    <w:rsid w:val="0039112B"/>
    <w:rsid w:val="003C0918"/>
    <w:rsid w:val="003E013F"/>
    <w:rsid w:val="003F2714"/>
    <w:rsid w:val="00400387"/>
    <w:rsid w:val="00421D11"/>
    <w:rsid w:val="004806A0"/>
    <w:rsid w:val="00485CFD"/>
    <w:rsid w:val="00491C28"/>
    <w:rsid w:val="00497771"/>
    <w:rsid w:val="004A5976"/>
    <w:rsid w:val="004C4536"/>
    <w:rsid w:val="004C7340"/>
    <w:rsid w:val="004D720F"/>
    <w:rsid w:val="00527EEF"/>
    <w:rsid w:val="00554975"/>
    <w:rsid w:val="005631DA"/>
    <w:rsid w:val="0056485A"/>
    <w:rsid w:val="00590E5C"/>
    <w:rsid w:val="005926D5"/>
    <w:rsid w:val="005946A8"/>
    <w:rsid w:val="005B25A6"/>
    <w:rsid w:val="005D1F4A"/>
    <w:rsid w:val="005D3224"/>
    <w:rsid w:val="00614993"/>
    <w:rsid w:val="00672975"/>
    <w:rsid w:val="006824F4"/>
    <w:rsid w:val="0069123D"/>
    <w:rsid w:val="006B6671"/>
    <w:rsid w:val="00707257"/>
    <w:rsid w:val="00710BF4"/>
    <w:rsid w:val="00726717"/>
    <w:rsid w:val="007B24F0"/>
    <w:rsid w:val="007D3750"/>
    <w:rsid w:val="007D4E76"/>
    <w:rsid w:val="007D7D84"/>
    <w:rsid w:val="007F2DC9"/>
    <w:rsid w:val="00812B94"/>
    <w:rsid w:val="00882BC1"/>
    <w:rsid w:val="008C3244"/>
    <w:rsid w:val="00922D31"/>
    <w:rsid w:val="009448F6"/>
    <w:rsid w:val="00965506"/>
    <w:rsid w:val="009741F9"/>
    <w:rsid w:val="00981B83"/>
    <w:rsid w:val="009F2F76"/>
    <w:rsid w:val="00A12539"/>
    <w:rsid w:val="00A477D1"/>
    <w:rsid w:val="00A53310"/>
    <w:rsid w:val="00AB4F76"/>
    <w:rsid w:val="00AD28CA"/>
    <w:rsid w:val="00B04BE6"/>
    <w:rsid w:val="00B35F23"/>
    <w:rsid w:val="00B378F7"/>
    <w:rsid w:val="00B4402B"/>
    <w:rsid w:val="00B502CD"/>
    <w:rsid w:val="00BA5458"/>
    <w:rsid w:val="00BA62F7"/>
    <w:rsid w:val="00BC5485"/>
    <w:rsid w:val="00BE2A69"/>
    <w:rsid w:val="00BE3922"/>
    <w:rsid w:val="00BE40EC"/>
    <w:rsid w:val="00BE5624"/>
    <w:rsid w:val="00C020A6"/>
    <w:rsid w:val="00C47544"/>
    <w:rsid w:val="00C647D3"/>
    <w:rsid w:val="00C663B0"/>
    <w:rsid w:val="00C82BDF"/>
    <w:rsid w:val="00C94DCC"/>
    <w:rsid w:val="00CB2AB6"/>
    <w:rsid w:val="00CB4BF2"/>
    <w:rsid w:val="00CB674A"/>
    <w:rsid w:val="00D140C5"/>
    <w:rsid w:val="00D3666C"/>
    <w:rsid w:val="00D577F6"/>
    <w:rsid w:val="00D61878"/>
    <w:rsid w:val="00D64FED"/>
    <w:rsid w:val="00DD0A9A"/>
    <w:rsid w:val="00DD1488"/>
    <w:rsid w:val="00DE0AE9"/>
    <w:rsid w:val="00DF0605"/>
    <w:rsid w:val="00E27561"/>
    <w:rsid w:val="00E707D2"/>
    <w:rsid w:val="00E75082"/>
    <w:rsid w:val="00E87C53"/>
    <w:rsid w:val="00E968CF"/>
    <w:rsid w:val="00E96D14"/>
    <w:rsid w:val="00EA2D1F"/>
    <w:rsid w:val="00EB1789"/>
    <w:rsid w:val="00EE0D56"/>
    <w:rsid w:val="00F142E4"/>
    <w:rsid w:val="00F22D69"/>
    <w:rsid w:val="00F236FE"/>
    <w:rsid w:val="00F404AD"/>
    <w:rsid w:val="00F615CF"/>
    <w:rsid w:val="00F67E2F"/>
    <w:rsid w:val="00FC4B8D"/>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458"/>
    <w:rPr>
      <w:sz w:val="24"/>
      <w:szCs w:val="24"/>
    </w:rPr>
  </w:style>
  <w:style w:type="paragraph" w:styleId="Heading2">
    <w:name w:val="heading 2"/>
    <w:basedOn w:val="Normal"/>
    <w:next w:val="Normal"/>
    <w:qFormat/>
    <w:rsid w:val="00BA5458"/>
    <w:pPr>
      <w:keepNext/>
      <w:outlineLvl w:val="1"/>
    </w:pPr>
    <w:rPr>
      <w:szCs w:val="20"/>
    </w:rPr>
  </w:style>
  <w:style w:type="paragraph" w:styleId="Heading3">
    <w:name w:val="heading 3"/>
    <w:basedOn w:val="Normal"/>
    <w:next w:val="Normal"/>
    <w:qFormat/>
    <w:rsid w:val="00BA5458"/>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5458"/>
    <w:pPr>
      <w:spacing w:before="100" w:beforeAutospacing="1" w:after="100" w:afterAutospacing="1"/>
    </w:pPr>
    <w:rPr>
      <w:color w:val="000000"/>
    </w:rPr>
  </w:style>
  <w:style w:type="paragraph" w:styleId="Title">
    <w:name w:val="Title"/>
    <w:basedOn w:val="Normal"/>
    <w:qFormat/>
    <w:rsid w:val="00BA5458"/>
    <w:pPr>
      <w:autoSpaceDE w:val="0"/>
      <w:autoSpaceDN w:val="0"/>
      <w:adjustRightInd w:val="0"/>
      <w:jc w:val="center"/>
    </w:pPr>
    <w:rPr>
      <w:rFonts w:ascii="Helvetica" w:hAnsi="Helvetica"/>
      <w:color w:val="000000"/>
      <w:sz w:val="36"/>
      <w:szCs w:val="36"/>
    </w:rPr>
  </w:style>
  <w:style w:type="paragraph" w:styleId="BodyText">
    <w:name w:val="Body Text"/>
    <w:basedOn w:val="Normal"/>
    <w:rsid w:val="00BA5458"/>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 w:type="paragraph" w:styleId="BalloonText">
    <w:name w:val="Balloon Text"/>
    <w:basedOn w:val="Normal"/>
    <w:link w:val="BalloonTextChar"/>
    <w:rsid w:val="00F615CF"/>
    <w:rPr>
      <w:rFonts w:ascii="Tahoma" w:hAnsi="Tahoma" w:cs="Tahoma"/>
      <w:sz w:val="16"/>
      <w:szCs w:val="16"/>
    </w:rPr>
  </w:style>
  <w:style w:type="character" w:customStyle="1" w:styleId="BalloonTextChar">
    <w:name w:val="Balloon Text Char"/>
    <w:basedOn w:val="DefaultParagraphFont"/>
    <w:link w:val="BalloonText"/>
    <w:rsid w:val="00F6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qFormat/>
    <w:pPr>
      <w:autoSpaceDE w:val="0"/>
      <w:autoSpaceDN w:val="0"/>
      <w:adjustRightInd w:val="0"/>
      <w:jc w:val="center"/>
    </w:pPr>
    <w:rPr>
      <w:rFonts w:ascii="Helvetica" w:hAnsi="Helvetica"/>
      <w:color w:val="000000"/>
      <w:sz w:val="36"/>
      <w:szCs w:val="36"/>
    </w:rPr>
  </w:style>
  <w:style w:type="paragraph" w:styleId="BodyText">
    <w:name w:val="Body Text"/>
    <w:basedOn w:val="Normal"/>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s>
</file>

<file path=word/webSettings.xml><?xml version="1.0" encoding="utf-8"?>
<w:webSettings xmlns:r="http://schemas.openxmlformats.org/officeDocument/2006/relationships" xmlns:w="http://schemas.openxmlformats.org/wordprocessingml/2006/main">
  <w:divs>
    <w:div w:id="46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math/PastFinal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slcc.edu/owa/redir.aspx?C=e4a763a7923648b4b9b1842111d512f4&amp;URL=http%3a%2f%2fwww.slcc.edu%2fgened%2feportfoli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LCC.EDU" TargetMode="External"/><Relationship Id="rId4" Type="http://schemas.openxmlformats.org/officeDocument/2006/relationships/webSettings" Target="webSettings.xml"/><Relationship Id="rId9" Type="http://schemas.openxmlformats.org/officeDocument/2006/relationships/hyperlink" Target="https://webmail.slcc.edu/owa/redir.aspx?C=0bdcdb6776904129bec6df98246296ef&amp;URL=http%3a%2f%2fwww.slcc.edu%2fpolicies%2fdocs%2fStudent_Code_of_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OUTLINE </vt:lpstr>
    </vt:vector>
  </TitlesOfParts>
  <Company>SLCC</Company>
  <LinksUpToDate>false</LinksUpToDate>
  <CharactersWithSpaces>8134</CharactersWithSpaces>
  <SharedDoc>false</SharedDoc>
  <HLinks>
    <vt:vector size="18" baseType="variant">
      <vt:variant>
        <vt:i4>3997742</vt:i4>
      </vt:variant>
      <vt:variant>
        <vt:i4>6</vt:i4>
      </vt:variant>
      <vt:variant>
        <vt:i4>0</vt:i4>
      </vt:variant>
      <vt:variant>
        <vt:i4>5</vt:i4>
      </vt:variant>
      <vt:variant>
        <vt:lpwstr>http://rwdacad01.slcc.edu/academics/dept/math/dnelson/</vt:lpwstr>
      </vt:variant>
      <vt:variant>
        <vt:lpwstr/>
      </vt:variant>
      <vt:variant>
        <vt:i4>5701718</vt:i4>
      </vt:variant>
      <vt:variant>
        <vt:i4>3</vt:i4>
      </vt:variant>
      <vt:variant>
        <vt:i4>0</vt:i4>
      </vt:variant>
      <vt:variant>
        <vt:i4>5</vt:i4>
      </vt:variant>
      <vt:variant>
        <vt:lpwstr>http://www.slcc.edu/math</vt:lpwstr>
      </vt:variant>
      <vt:variant>
        <vt:lpwstr/>
      </vt:variant>
      <vt:variant>
        <vt:i4>6684681</vt:i4>
      </vt:variant>
      <vt:variant>
        <vt:i4>0</vt:i4>
      </vt:variant>
      <vt:variant>
        <vt:i4>0</vt:i4>
      </vt:variant>
      <vt:variant>
        <vt:i4>5</vt:i4>
      </vt:variant>
      <vt:variant>
        <vt:lpwstr>mailto:dale.nelson@slcc.edu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nelsonda</dc:creator>
  <cp:lastModifiedBy>mmelo</cp:lastModifiedBy>
  <cp:revision>5</cp:revision>
  <cp:lastPrinted>2012-08-13T22:14:00Z</cp:lastPrinted>
  <dcterms:created xsi:type="dcterms:W3CDTF">2012-08-11T18:56:00Z</dcterms:created>
  <dcterms:modified xsi:type="dcterms:W3CDTF">2012-08-13T22:14:00Z</dcterms:modified>
</cp:coreProperties>
</file>